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B2A9" w14:textId="17A76987" w:rsidR="009A5022" w:rsidRDefault="000E3EED" w:rsidP="00724F3A">
      <w:r>
        <w:t>Condition</w:t>
      </w:r>
      <w:r w:rsidR="009D69E4">
        <w:t xml:space="preserve"> of entry</w:t>
      </w:r>
      <w:r w:rsidR="009A5022" w:rsidRPr="00AD45DB">
        <w:t>:</w:t>
      </w:r>
    </w:p>
    <w:p w14:paraId="0C882954" w14:textId="77777777" w:rsidR="008553B1" w:rsidRPr="00AD45DB" w:rsidRDefault="008553B1" w:rsidP="008553B1">
      <w:pPr>
        <w:pStyle w:val="Body"/>
      </w:pPr>
    </w:p>
    <w:p w14:paraId="3A3A81EE" w14:textId="531E01E5" w:rsidR="00E41870" w:rsidRPr="00885DFC" w:rsidRDefault="00E41870" w:rsidP="008553B1">
      <w:pPr>
        <w:pStyle w:val="Body"/>
        <w:numPr>
          <w:ilvl w:val="0"/>
          <w:numId w:val="45"/>
        </w:numPr>
      </w:pPr>
      <w:r w:rsidRPr="00885DFC">
        <w:t xml:space="preserve">In order to gain entry to events where alcohol is being served, you must show one of the following forms of 18+ age verification: </w:t>
      </w:r>
    </w:p>
    <w:p w14:paraId="7B09D0FE" w14:textId="32729A58" w:rsidR="003D3B58" w:rsidRDefault="003D3B58" w:rsidP="008553B1">
      <w:pPr>
        <w:pStyle w:val="Body"/>
        <w:numPr>
          <w:ilvl w:val="1"/>
          <w:numId w:val="45"/>
        </w:numPr>
      </w:pPr>
      <w:r>
        <w:t>Valid student ID Card or number that matches with your name (you may also be asked to provide one of the below to supplement this)</w:t>
      </w:r>
    </w:p>
    <w:p w14:paraId="578DD7DE" w14:textId="51B3D546" w:rsidR="00E41870" w:rsidRPr="00885DFC" w:rsidRDefault="00E41870" w:rsidP="008553B1">
      <w:pPr>
        <w:pStyle w:val="Body"/>
        <w:numPr>
          <w:ilvl w:val="1"/>
          <w:numId w:val="45"/>
        </w:numPr>
      </w:pPr>
      <w:r w:rsidRPr="00885DFC">
        <w:t xml:space="preserve">Driving licence; or </w:t>
      </w:r>
    </w:p>
    <w:p w14:paraId="34672B52" w14:textId="705FC673" w:rsidR="00E41870" w:rsidRPr="00885DFC" w:rsidRDefault="00E41870" w:rsidP="008553B1">
      <w:pPr>
        <w:pStyle w:val="Body"/>
        <w:numPr>
          <w:ilvl w:val="1"/>
          <w:numId w:val="45"/>
        </w:numPr>
      </w:pPr>
      <w:r w:rsidRPr="00885DFC">
        <w:t xml:space="preserve">Passport; or </w:t>
      </w:r>
    </w:p>
    <w:p w14:paraId="13B6E679" w14:textId="254D0AE3" w:rsidR="00E41870" w:rsidRPr="00885DFC" w:rsidRDefault="00E41870" w:rsidP="008553B1">
      <w:pPr>
        <w:pStyle w:val="Body"/>
        <w:numPr>
          <w:ilvl w:val="1"/>
          <w:numId w:val="45"/>
        </w:numPr>
      </w:pPr>
      <w:r w:rsidRPr="00885DFC">
        <w:t xml:space="preserve">PASS accredited card (see www.pass-scheme.org.uk for details). </w:t>
      </w:r>
    </w:p>
    <w:p w14:paraId="26DE5969" w14:textId="6602888D" w:rsidR="00E41870" w:rsidRPr="00885DFC" w:rsidRDefault="00E41870" w:rsidP="008553B1">
      <w:pPr>
        <w:pStyle w:val="Body"/>
        <w:numPr>
          <w:ilvl w:val="0"/>
          <w:numId w:val="45"/>
        </w:numPr>
      </w:pPr>
      <w:r w:rsidRPr="00885DFC">
        <w:t xml:space="preserve">Failure to present one of these forms of ID at the venue will result in you not being able to attend the event. </w:t>
      </w:r>
    </w:p>
    <w:p w14:paraId="646D8F80" w14:textId="147CFA6F" w:rsidR="00E41870" w:rsidRPr="00885DFC" w:rsidRDefault="00E41870" w:rsidP="008553B1">
      <w:pPr>
        <w:pStyle w:val="Body"/>
        <w:numPr>
          <w:ilvl w:val="0"/>
          <w:numId w:val="45"/>
        </w:numPr>
      </w:pPr>
      <w:r w:rsidRPr="00885DFC">
        <w:t xml:space="preserve">Should you leave event premises, no re-entry is permitted. </w:t>
      </w:r>
    </w:p>
    <w:p w14:paraId="5A27120B" w14:textId="3CDB49F5" w:rsidR="00E41870" w:rsidRPr="00885DFC" w:rsidRDefault="00E41870" w:rsidP="008553B1">
      <w:pPr>
        <w:pStyle w:val="Body"/>
        <w:numPr>
          <w:ilvl w:val="0"/>
          <w:numId w:val="45"/>
        </w:numPr>
      </w:pPr>
      <w:r w:rsidRPr="00885DFC">
        <w:t xml:space="preserve">Anyone attempting entry without a valid ticket or wristband will be subject to the Venue’s Disciplinary Policy and may face disciplinary action including instant banning. </w:t>
      </w:r>
    </w:p>
    <w:p w14:paraId="243F740E" w14:textId="7BD6621D" w:rsidR="00E41870" w:rsidRPr="00885DFC" w:rsidRDefault="00E41870" w:rsidP="008553B1">
      <w:pPr>
        <w:pStyle w:val="Body"/>
        <w:numPr>
          <w:ilvl w:val="0"/>
          <w:numId w:val="45"/>
        </w:numPr>
      </w:pPr>
      <w:r w:rsidRPr="00885DFC">
        <w:t xml:space="preserve">Hertfordshire Students’ Union reserves the right to refuse entry to the venue for students and guests. </w:t>
      </w:r>
    </w:p>
    <w:p w14:paraId="00066A89" w14:textId="306BC411" w:rsidR="00E41870" w:rsidRPr="00885DFC" w:rsidRDefault="00E41870" w:rsidP="008553B1">
      <w:pPr>
        <w:pStyle w:val="Body"/>
        <w:numPr>
          <w:ilvl w:val="0"/>
          <w:numId w:val="45"/>
        </w:numPr>
      </w:pPr>
      <w:r w:rsidRPr="00885DFC">
        <w:t xml:space="preserve">Hertfordshire Students’ Union will be adopting any government legislation required on the venue. This may include proof of vaccine passport and/or track &amp; trace monitoring. </w:t>
      </w:r>
    </w:p>
    <w:p w14:paraId="3B9AB28B" w14:textId="1A9800AB" w:rsidR="00E41870" w:rsidRPr="00885DFC" w:rsidRDefault="00E41870" w:rsidP="008553B1">
      <w:pPr>
        <w:pStyle w:val="Body"/>
        <w:numPr>
          <w:ilvl w:val="0"/>
          <w:numId w:val="45"/>
        </w:numPr>
      </w:pPr>
      <w:r w:rsidRPr="00885DFC">
        <w:t xml:space="preserve">Some tickets and wristbands may require entry before a certain time to be valid. Please check specific tickets T&amp;Cs. </w:t>
      </w:r>
    </w:p>
    <w:p w14:paraId="42B16F85" w14:textId="77777777" w:rsidR="00885DFC" w:rsidRPr="00885DFC" w:rsidRDefault="00E41870" w:rsidP="008553B1">
      <w:pPr>
        <w:pStyle w:val="Body"/>
        <w:numPr>
          <w:ilvl w:val="0"/>
          <w:numId w:val="45"/>
        </w:numPr>
      </w:pPr>
      <w:r w:rsidRPr="00885DFC">
        <w:t xml:space="preserve">All events have limited capacities so space cannot be guaranteed. </w:t>
      </w:r>
    </w:p>
    <w:p w14:paraId="66DB9949" w14:textId="7C8DCA9A" w:rsidR="008553B1" w:rsidRDefault="0096768A" w:rsidP="008553B1">
      <w:pPr>
        <w:pStyle w:val="Body"/>
        <w:numPr>
          <w:ilvl w:val="0"/>
          <w:numId w:val="45"/>
        </w:numPr>
      </w:pPr>
      <w:r w:rsidRPr="00885DFC">
        <w:rPr>
          <w:b/>
        </w:rPr>
        <w:t>Searching</w:t>
      </w:r>
      <w:r w:rsidRPr="00885DFC">
        <w:t xml:space="preserve"> is a condition of entry to protect your safety and that of other visitors.</w:t>
      </w:r>
      <w:r w:rsidR="00885DFC">
        <w:t xml:space="preserve"> </w:t>
      </w:r>
      <w:r w:rsidRPr="00885DFC">
        <w:t>All persons entering the venue are also governed by the licence conditions and are liable for searches by security staff.</w:t>
      </w:r>
    </w:p>
    <w:p w14:paraId="66A27A91" w14:textId="646F38E8" w:rsidR="008553B1" w:rsidRPr="00724F3A" w:rsidRDefault="008553B1" w:rsidP="008553B1">
      <w:pPr>
        <w:pStyle w:val="Body"/>
        <w:numPr>
          <w:ilvl w:val="0"/>
          <w:numId w:val="45"/>
        </w:numPr>
        <w:rPr>
          <w:rFonts w:cs="Poppins"/>
          <w:szCs w:val="20"/>
        </w:rPr>
      </w:pPr>
      <w:r w:rsidRPr="00724F3A">
        <w:rPr>
          <w:rFonts w:cs="Poppins"/>
          <w:color w:val="000000"/>
          <w:szCs w:val="20"/>
          <w:shd w:val="clear" w:color="auto" w:fill="FFFFFF"/>
        </w:rPr>
        <w:t xml:space="preserve">We reserve the right to confiscate any Prohibited Items. Anyone found in possession of such items will be refused admission, ejected from the venue and may also be liable for prosecution. No refunds will be given to customers who are refused admission due to possession of </w:t>
      </w:r>
      <w:r w:rsidR="00724F3A">
        <w:rPr>
          <w:rFonts w:cs="Poppins"/>
          <w:color w:val="000000"/>
          <w:szCs w:val="20"/>
          <w:shd w:val="clear" w:color="auto" w:fill="FFFFFF"/>
        </w:rPr>
        <w:t>p</w:t>
      </w:r>
      <w:r w:rsidRPr="00724F3A">
        <w:rPr>
          <w:rFonts w:cs="Poppins"/>
          <w:color w:val="000000"/>
          <w:szCs w:val="20"/>
          <w:shd w:val="clear" w:color="auto" w:fill="FFFFFF"/>
        </w:rPr>
        <w:t xml:space="preserve">rohibited </w:t>
      </w:r>
      <w:proofErr w:type="gramStart"/>
      <w:r w:rsidR="00724F3A">
        <w:rPr>
          <w:rFonts w:cs="Poppins"/>
          <w:color w:val="000000"/>
          <w:szCs w:val="20"/>
          <w:shd w:val="clear" w:color="auto" w:fill="FFFFFF"/>
        </w:rPr>
        <w:t>i</w:t>
      </w:r>
      <w:r w:rsidR="00724F3A" w:rsidRPr="00724F3A">
        <w:rPr>
          <w:rFonts w:cs="Poppins"/>
          <w:color w:val="000000"/>
          <w:szCs w:val="20"/>
          <w:shd w:val="clear" w:color="auto" w:fill="FFFFFF"/>
        </w:rPr>
        <w:t>tems.</w:t>
      </w:r>
      <w:r w:rsidRPr="00724F3A">
        <w:rPr>
          <w:rFonts w:cs="Poppins"/>
          <w:b/>
          <w:szCs w:val="20"/>
        </w:rPr>
        <w:t>*</w:t>
      </w:r>
      <w:proofErr w:type="gramEnd"/>
    </w:p>
    <w:p w14:paraId="059324BC" w14:textId="77777777" w:rsidR="008A49D1" w:rsidRDefault="00E41870" w:rsidP="008553B1">
      <w:pPr>
        <w:pStyle w:val="Body"/>
        <w:numPr>
          <w:ilvl w:val="0"/>
          <w:numId w:val="45"/>
        </w:numPr>
      </w:pPr>
      <w:r w:rsidRPr="00885DFC">
        <w:t xml:space="preserve">Any patrons deemed too drunk, to have taken drugs, to have drugs in their possession or to attempt to bring in alcohol on their person, will be refused entry. </w:t>
      </w:r>
    </w:p>
    <w:p w14:paraId="6695177B" w14:textId="73B08CD1" w:rsidR="008A49D1" w:rsidRDefault="008A49D1" w:rsidP="008553B1">
      <w:pPr>
        <w:pStyle w:val="Body"/>
        <w:numPr>
          <w:ilvl w:val="0"/>
          <w:numId w:val="45"/>
        </w:numPr>
      </w:pPr>
      <w:r>
        <w:t xml:space="preserve">The venue also holds the right to refuse entry to anyone </w:t>
      </w:r>
      <w:r w:rsidR="00651372">
        <w:t xml:space="preserve">whom is drinking alcohol or using drugs in the queue – these may not have taken affect </w:t>
      </w:r>
      <w:r w:rsidR="00160A89">
        <w:t>upon entry but may affect you later in the evening</w:t>
      </w:r>
      <w:bookmarkStart w:id="0" w:name="_GoBack"/>
      <w:bookmarkEnd w:id="0"/>
    </w:p>
    <w:p w14:paraId="335FB1B2" w14:textId="78F4E8D4" w:rsidR="008553B1" w:rsidRDefault="00E41870" w:rsidP="008553B1">
      <w:pPr>
        <w:pStyle w:val="Body"/>
        <w:numPr>
          <w:ilvl w:val="0"/>
          <w:numId w:val="45"/>
        </w:numPr>
      </w:pPr>
      <w:r w:rsidRPr="00885DFC">
        <w:t>If you are refused entry for any reason, or you breach our rules and regulations, your ticket is not refundable.</w:t>
      </w:r>
    </w:p>
    <w:p w14:paraId="7B99A04A" w14:textId="361C2E1F" w:rsidR="008553B1" w:rsidRDefault="008553B1" w:rsidP="008553B1">
      <w:pPr>
        <w:pStyle w:val="Body"/>
        <w:ind w:left="360"/>
      </w:pPr>
      <w:r>
        <w:t>Full list of prohibited substances*:</w:t>
      </w:r>
    </w:p>
    <w:p w14:paraId="3E87B5F7" w14:textId="5DBF6FBD" w:rsidR="009A5022" w:rsidRPr="008553B1" w:rsidRDefault="008553B1" w:rsidP="00900C80">
      <w:pPr>
        <w:pStyle w:val="Body"/>
        <w:ind w:left="720"/>
      </w:pPr>
      <w:r>
        <w:lastRenderedPageBreak/>
        <w:t>I</w:t>
      </w:r>
      <w:r w:rsidRPr="008553B1">
        <w:rPr>
          <w:rFonts w:cs="Poppins"/>
          <w:color w:val="000000"/>
          <w:szCs w:val="20"/>
          <w:shd w:val="clear" w:color="auto" w:fill="FFFFFF"/>
        </w:rPr>
        <w:t>llegal substances; legal highs or any other psychoactive substances; food; any form of liquid (including drinks and perfume); point and shoot cameras; bottles; weapons; ammunition; horns; whistles; drums, megaphones, amplification equipment, klaxons, air horns; fireworks, flares, smoke canisters, explosives, firearms, knives, blades; or any other article which may be used as a weapon or missile, or which may, in our reasonable opinion, cause danger or disruption to visitors at the venue (regardless of whether or not such item is illegal or is carried for specific purposes); large bags; hi-visibility tabards or similar; sponsorship, promotional or marketing material; marker pens, spray paint or any other similar items that may be used to mark infrastructure.</w:t>
      </w:r>
    </w:p>
    <w:sectPr w:rsidR="009A5022" w:rsidRPr="008553B1" w:rsidSect="00A04AB2">
      <w:headerReference w:type="even" r:id="rId10"/>
      <w:headerReference w:type="default" r:id="rId11"/>
      <w:footerReference w:type="default" r:id="rId12"/>
      <w:headerReference w:type="first" r:id="rId13"/>
      <w:pgSz w:w="11900" w:h="16840"/>
      <w:pgMar w:top="0" w:right="1440" w:bottom="13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005F" w14:textId="77777777" w:rsidR="00843B7B" w:rsidRDefault="00843B7B" w:rsidP="0074492F">
      <w:r>
        <w:separator/>
      </w:r>
    </w:p>
  </w:endnote>
  <w:endnote w:type="continuationSeparator" w:id="0">
    <w:p w14:paraId="7F94BD4E" w14:textId="77777777" w:rsidR="00843B7B" w:rsidRDefault="00843B7B" w:rsidP="0074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A000022F" w:usb1="4000204B" w:usb2="00000000" w:usb3="00000000" w:csb0="00000197" w:csb1="00000000"/>
  </w:font>
  <w:font w:name="Poppins">
    <w:altName w:val="Mangal"/>
    <w:charset w:val="00"/>
    <w:family w:val="auto"/>
    <w:pitch w:val="variable"/>
    <w:sig w:usb0="00008007" w:usb1="00000000" w:usb2="00000000" w:usb3="00000000" w:csb0="00000093" w:csb1="00000000"/>
  </w:font>
  <w:font w:name="Poppins SemiBold">
    <w:altName w:val="Mangal"/>
    <w:charset w:val="00"/>
    <w:family w:val="auto"/>
    <w:pitch w:val="variable"/>
    <w:sig w:usb0="00008007" w:usb1="00000000" w:usb2="00000000" w:usb3="00000000" w:csb0="00000093" w:csb1="00000000"/>
  </w:font>
  <w:font w:name="Montserrat Medium">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B8DC" w14:textId="47E3F38A" w:rsidR="00204990" w:rsidRPr="00A52ED1" w:rsidRDefault="00204990" w:rsidP="002D68A4">
    <w:pPr>
      <w:pStyle w:val="NoSpacing"/>
      <w:jc w:val="center"/>
      <w:rPr>
        <w:rFonts w:ascii="Montserrat SemiBold" w:hAnsi="Montserrat SemiBold"/>
        <w:color w:val="575756"/>
        <w:sz w:val="16"/>
        <w:szCs w:val="18"/>
      </w:rPr>
    </w:pPr>
  </w:p>
  <w:p w14:paraId="3FFBAFD5" w14:textId="4197FB0F" w:rsidR="00204990" w:rsidRDefault="00204990" w:rsidP="002D68A4">
    <w:pPr>
      <w:pStyle w:val="NoSpacing"/>
      <w:jc w:val="center"/>
      <w:rPr>
        <w:rFonts w:ascii="Montserrat SemiBold" w:hAnsi="Montserrat SemiBold"/>
        <w:color w:val="575756"/>
        <w:sz w:val="16"/>
        <w:szCs w:val="16"/>
      </w:rPr>
    </w:pPr>
  </w:p>
  <w:p w14:paraId="7E873328" w14:textId="23C27507" w:rsidR="00204990" w:rsidRDefault="00204990" w:rsidP="002D68A4">
    <w:pPr>
      <w:pStyle w:val="NoSpacing"/>
      <w:jc w:val="center"/>
      <w:rPr>
        <w:rFonts w:ascii="Montserrat SemiBold" w:hAnsi="Montserrat SemiBold"/>
        <w:color w:val="575756"/>
        <w:sz w:val="16"/>
        <w:szCs w:val="16"/>
      </w:rPr>
    </w:pPr>
  </w:p>
  <w:p w14:paraId="76104BCE" w14:textId="77777777" w:rsidR="00204990" w:rsidRPr="00A52ED1" w:rsidRDefault="00204990" w:rsidP="002D68A4">
    <w:pPr>
      <w:pStyle w:val="NoSpacing"/>
      <w:jc w:val="center"/>
      <w:rPr>
        <w:rFonts w:ascii="Montserrat SemiBold" w:hAnsi="Montserrat SemiBold"/>
        <w:color w:val="575756"/>
        <w:sz w:val="16"/>
        <w:szCs w:val="16"/>
      </w:rPr>
    </w:pPr>
  </w:p>
  <w:p w14:paraId="3595450A" w14:textId="77777777" w:rsidR="00204990" w:rsidRPr="00A52ED1" w:rsidRDefault="00204990" w:rsidP="002D68A4">
    <w:pPr>
      <w:pStyle w:val="NoSpacing"/>
      <w:jc w:val="center"/>
      <w:rPr>
        <w:rFonts w:ascii="Montserrat SemiBold" w:hAnsi="Montserrat SemiBold"/>
        <w:color w:val="575756"/>
        <w:sz w:val="16"/>
        <w:szCs w:val="16"/>
      </w:rPr>
    </w:pPr>
  </w:p>
  <w:p w14:paraId="1D423D95" w14:textId="77777777" w:rsidR="00204990" w:rsidRPr="00A52ED1" w:rsidRDefault="00204990" w:rsidP="002D68A4">
    <w:pPr>
      <w:pStyle w:val="Body"/>
      <w:jc w:val="center"/>
      <w:rPr>
        <w:rFonts w:ascii="Montserrat SemiBold" w:hAnsi="Montserrat SemiBold"/>
        <w:color w:val="575756"/>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A69A" w14:textId="77777777" w:rsidR="00843B7B" w:rsidRDefault="00843B7B" w:rsidP="0074492F">
      <w:r>
        <w:separator/>
      </w:r>
    </w:p>
  </w:footnote>
  <w:footnote w:type="continuationSeparator" w:id="0">
    <w:p w14:paraId="6F6BFD2D" w14:textId="77777777" w:rsidR="00843B7B" w:rsidRDefault="00843B7B" w:rsidP="0074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9007" w14:textId="022AA494" w:rsidR="00204990" w:rsidRDefault="00160A89">
    <w:pPr>
      <w:pStyle w:val="Header"/>
    </w:pPr>
    <w:r>
      <w:rPr>
        <w:noProof/>
      </w:rPr>
      <w:pict w14:anchorId="38F8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776110" o:spid="_x0000_s2051" type="#_x0000_t75" alt="" style="position:absolute;left:0;text-align:left;margin-left:0;margin-top:0;width:607.8pt;height:859.7pt;z-index:-251653120;mso-wrap-edited:f;mso-width-percent:0;mso-height-percent:0;mso-position-horizontal:center;mso-position-horizontal-relative:margin;mso-position-vertical:center;mso-position-vertical-relative:margin;mso-width-percent:0;mso-height-percent:0" o:allowincell="f">
          <v:imagedata r:id="rId1" o:title="Letterhead-02-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83DC" w14:textId="1E8C0D3F" w:rsidR="00204990" w:rsidRDefault="00160A89" w:rsidP="00A52ED1">
    <w:pPr>
      <w:pStyle w:val="HeaderFooter"/>
      <w:rPr>
        <w:szCs w:val="18"/>
      </w:rPr>
    </w:pPr>
    <w:r>
      <w:pict w14:anchorId="364E2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20842" o:spid="_x0000_s2052" type="#_x0000_t75" alt="" style="position:absolute;left:0;text-align:left;margin-left:-73.75pt;margin-top:-87.25pt;width:598.3pt;height:845.25pt;z-index:-251651072;mso-wrap-edited:f;mso-width-percent:0;mso-height-percent:0;mso-position-horizontal-relative:margin;mso-position-vertical-relative:margin;mso-width-percent:0;mso-height-percent:0" o:allowincell="f">
          <v:imagedata r:id="rId1" o:title="Final Policies Template"/>
          <w10:wrap anchorx="margin" anchory="margin"/>
        </v:shape>
      </w:pict>
    </w:r>
  </w:p>
  <w:p w14:paraId="6FE14C32" w14:textId="42F3D054" w:rsidR="00204990" w:rsidRDefault="00204990" w:rsidP="00A52ED1">
    <w:pPr>
      <w:pStyle w:val="HeaderFooter"/>
      <w:rPr>
        <w:szCs w:val="18"/>
      </w:rPr>
    </w:pPr>
  </w:p>
  <w:p w14:paraId="5DCF9DB8" w14:textId="2CFD4B24" w:rsidR="00204990" w:rsidRDefault="00204990" w:rsidP="00A52ED1">
    <w:pPr>
      <w:pStyle w:val="HeaderFooter"/>
      <w:rPr>
        <w:szCs w:val="18"/>
      </w:rPr>
    </w:pPr>
  </w:p>
  <w:p w14:paraId="345E51B5" w14:textId="77777777" w:rsidR="00204990" w:rsidRPr="00A52ED1" w:rsidRDefault="00204990" w:rsidP="00F02086">
    <w:pPr>
      <w:pStyle w:val="HeaderFoot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BB6F" w14:textId="56A6BD9C" w:rsidR="00204990" w:rsidRDefault="00160A89">
    <w:pPr>
      <w:pStyle w:val="Header"/>
    </w:pPr>
    <w:r>
      <w:rPr>
        <w:noProof/>
      </w:rPr>
      <w:pict w14:anchorId="55C4F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776109" o:spid="_x0000_s2049" type="#_x0000_t75" alt="" style="position:absolute;left:0;text-align:left;margin-left:0;margin-top:0;width:607.8pt;height:859.7pt;z-index:-251656192;mso-wrap-edited:f;mso-width-percent:0;mso-height-percent:0;mso-position-horizontal:center;mso-position-horizontal-relative:margin;mso-position-vertical:center;mso-position-vertical-relative:margin;mso-width-percent:0;mso-height-percent:0" o:allowincell="f">
          <v:imagedata r:id="rId1" o:title="Letterhead-02-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ABE889"/>
    <w:multiLevelType w:val="hybridMultilevel"/>
    <w:tmpl w:val="7AE4E5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2F644B"/>
    <w:multiLevelType w:val="hybridMultilevel"/>
    <w:tmpl w:val="8FA722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67372"/>
    <w:multiLevelType w:val="multilevel"/>
    <w:tmpl w:val="728E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13ACB"/>
    <w:multiLevelType w:val="hybridMultilevel"/>
    <w:tmpl w:val="722E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F7BB3"/>
    <w:multiLevelType w:val="hybridMultilevel"/>
    <w:tmpl w:val="92C6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42D05"/>
    <w:multiLevelType w:val="hybridMultilevel"/>
    <w:tmpl w:val="BC62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E171E"/>
    <w:multiLevelType w:val="hybridMultilevel"/>
    <w:tmpl w:val="15EC54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E65EB"/>
    <w:multiLevelType w:val="hybridMultilevel"/>
    <w:tmpl w:val="7BE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F5EFB"/>
    <w:multiLevelType w:val="multilevel"/>
    <w:tmpl w:val="3028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34F22"/>
    <w:multiLevelType w:val="hybridMultilevel"/>
    <w:tmpl w:val="37E8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9D7553"/>
    <w:multiLevelType w:val="multilevel"/>
    <w:tmpl w:val="5F2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9B4247"/>
    <w:multiLevelType w:val="hybridMultilevel"/>
    <w:tmpl w:val="D5C2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46B74"/>
    <w:multiLevelType w:val="multilevel"/>
    <w:tmpl w:val="FD3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8E1BD2"/>
    <w:multiLevelType w:val="hybridMultilevel"/>
    <w:tmpl w:val="EED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E7235"/>
    <w:multiLevelType w:val="hybridMultilevel"/>
    <w:tmpl w:val="3FC0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E7B6F"/>
    <w:multiLevelType w:val="hybridMultilevel"/>
    <w:tmpl w:val="256ABC6E"/>
    <w:lvl w:ilvl="0" w:tplc="D8D4C8DE">
      <w:start w:val="1"/>
      <w:numFmt w:val="lowerLetter"/>
      <w:lvlText w:val="%1."/>
      <w:lvlJc w:val="left"/>
      <w:pPr>
        <w:ind w:left="4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1C0A3B"/>
    <w:multiLevelType w:val="hybridMultilevel"/>
    <w:tmpl w:val="319E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A3F71"/>
    <w:multiLevelType w:val="multilevel"/>
    <w:tmpl w:val="42D8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84187"/>
    <w:multiLevelType w:val="multilevel"/>
    <w:tmpl w:val="125A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2F1EFE"/>
    <w:multiLevelType w:val="hybridMultilevel"/>
    <w:tmpl w:val="40F6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A4713"/>
    <w:multiLevelType w:val="hybridMultilevel"/>
    <w:tmpl w:val="A7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223A18"/>
    <w:multiLevelType w:val="multilevel"/>
    <w:tmpl w:val="DAD4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7026A"/>
    <w:multiLevelType w:val="hybridMultilevel"/>
    <w:tmpl w:val="B6AA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75099"/>
    <w:multiLevelType w:val="hybridMultilevel"/>
    <w:tmpl w:val="A61A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D90C7A"/>
    <w:multiLevelType w:val="hybridMultilevel"/>
    <w:tmpl w:val="3FC837F4"/>
    <w:lvl w:ilvl="0" w:tplc="0809000F">
      <w:start w:val="1"/>
      <w:numFmt w:val="decimal"/>
      <w:lvlText w:val="%1."/>
      <w:lvlJc w:val="left"/>
      <w:pPr>
        <w:ind w:left="720" w:hanging="360"/>
      </w:pPr>
    </w:lvl>
    <w:lvl w:ilvl="1" w:tplc="099C26F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3B2399"/>
    <w:multiLevelType w:val="hybridMultilevel"/>
    <w:tmpl w:val="9C423ED6"/>
    <w:lvl w:ilvl="0" w:tplc="0809000F">
      <w:start w:val="1"/>
      <w:numFmt w:val="decimal"/>
      <w:lvlText w:val="%1."/>
      <w:lvlJc w:val="left"/>
      <w:pPr>
        <w:ind w:left="45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CE7BF7"/>
    <w:multiLevelType w:val="hybridMultilevel"/>
    <w:tmpl w:val="26A8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F74861"/>
    <w:multiLevelType w:val="hybridMultilevel"/>
    <w:tmpl w:val="0026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50832"/>
    <w:multiLevelType w:val="multilevel"/>
    <w:tmpl w:val="488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31350"/>
    <w:multiLevelType w:val="multilevel"/>
    <w:tmpl w:val="1D4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DA5569"/>
    <w:multiLevelType w:val="multilevel"/>
    <w:tmpl w:val="C5A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A4964"/>
    <w:multiLevelType w:val="hybridMultilevel"/>
    <w:tmpl w:val="9EB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6F5D88"/>
    <w:multiLevelType w:val="hybridMultilevel"/>
    <w:tmpl w:val="FBB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B7D29"/>
    <w:multiLevelType w:val="hybridMultilevel"/>
    <w:tmpl w:val="D6C49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D86E31"/>
    <w:multiLevelType w:val="hybridMultilevel"/>
    <w:tmpl w:val="F31CFA2A"/>
    <w:lvl w:ilvl="0" w:tplc="FD24FC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D3329"/>
    <w:multiLevelType w:val="multilevel"/>
    <w:tmpl w:val="D50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80698E"/>
    <w:multiLevelType w:val="multilevel"/>
    <w:tmpl w:val="893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32B13"/>
    <w:multiLevelType w:val="multilevel"/>
    <w:tmpl w:val="8AE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461954"/>
    <w:multiLevelType w:val="hybridMultilevel"/>
    <w:tmpl w:val="790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F0A3A"/>
    <w:multiLevelType w:val="multilevel"/>
    <w:tmpl w:val="267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510BB4"/>
    <w:multiLevelType w:val="hybridMultilevel"/>
    <w:tmpl w:val="6EB23906"/>
    <w:lvl w:ilvl="0" w:tplc="D8D4C8DE">
      <w:start w:val="1"/>
      <w:numFmt w:val="lowerLetter"/>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41" w15:restartNumberingAfterBreak="0">
    <w:nsid w:val="6F1EE280"/>
    <w:multiLevelType w:val="hybridMultilevel"/>
    <w:tmpl w:val="C20057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3B5427E"/>
    <w:multiLevelType w:val="multilevel"/>
    <w:tmpl w:val="56AC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AC40F2"/>
    <w:multiLevelType w:val="hybridMultilevel"/>
    <w:tmpl w:val="D3CAA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16E71"/>
    <w:multiLevelType w:val="hybridMultilevel"/>
    <w:tmpl w:val="528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
  </w:num>
  <w:num w:numId="4">
    <w:abstractNumId w:val="7"/>
  </w:num>
  <w:num w:numId="5">
    <w:abstractNumId w:val="42"/>
  </w:num>
  <w:num w:numId="6">
    <w:abstractNumId w:val="18"/>
  </w:num>
  <w:num w:numId="7">
    <w:abstractNumId w:val="10"/>
  </w:num>
  <w:num w:numId="8">
    <w:abstractNumId w:val="35"/>
  </w:num>
  <w:num w:numId="9">
    <w:abstractNumId w:val="17"/>
  </w:num>
  <w:num w:numId="10">
    <w:abstractNumId w:val="12"/>
  </w:num>
  <w:num w:numId="11">
    <w:abstractNumId w:val="30"/>
  </w:num>
  <w:num w:numId="12">
    <w:abstractNumId w:val="8"/>
  </w:num>
  <w:num w:numId="13">
    <w:abstractNumId w:val="37"/>
  </w:num>
  <w:num w:numId="14">
    <w:abstractNumId w:val="39"/>
  </w:num>
  <w:num w:numId="15">
    <w:abstractNumId w:val="36"/>
  </w:num>
  <w:num w:numId="16">
    <w:abstractNumId w:val="2"/>
  </w:num>
  <w:num w:numId="17">
    <w:abstractNumId w:val="21"/>
  </w:num>
  <w:num w:numId="18">
    <w:abstractNumId w:val="29"/>
  </w:num>
  <w:num w:numId="19">
    <w:abstractNumId w:val="28"/>
  </w:num>
  <w:num w:numId="20">
    <w:abstractNumId w:val="23"/>
  </w:num>
  <w:num w:numId="21">
    <w:abstractNumId w:val="6"/>
  </w:num>
  <w:num w:numId="22">
    <w:abstractNumId w:val="44"/>
  </w:num>
  <w:num w:numId="23">
    <w:abstractNumId w:val="38"/>
  </w:num>
  <w:num w:numId="24">
    <w:abstractNumId w:val="4"/>
  </w:num>
  <w:num w:numId="25">
    <w:abstractNumId w:val="13"/>
  </w:num>
  <w:num w:numId="26">
    <w:abstractNumId w:val="14"/>
  </w:num>
  <w:num w:numId="27">
    <w:abstractNumId w:val="19"/>
  </w:num>
  <w:num w:numId="28">
    <w:abstractNumId w:val="27"/>
  </w:num>
  <w:num w:numId="29">
    <w:abstractNumId w:val="32"/>
  </w:num>
  <w:num w:numId="30">
    <w:abstractNumId w:val="16"/>
  </w:num>
  <w:num w:numId="31">
    <w:abstractNumId w:val="5"/>
  </w:num>
  <w:num w:numId="32">
    <w:abstractNumId w:val="22"/>
  </w:num>
  <w:num w:numId="33">
    <w:abstractNumId w:val="31"/>
  </w:num>
  <w:num w:numId="34">
    <w:abstractNumId w:val="11"/>
  </w:num>
  <w:num w:numId="35">
    <w:abstractNumId w:val="9"/>
  </w:num>
  <w:num w:numId="36">
    <w:abstractNumId w:val="33"/>
  </w:num>
  <w:num w:numId="37">
    <w:abstractNumId w:val="40"/>
  </w:num>
  <w:num w:numId="38">
    <w:abstractNumId w:val="0"/>
  </w:num>
  <w:num w:numId="39">
    <w:abstractNumId w:val="1"/>
  </w:num>
  <w:num w:numId="40">
    <w:abstractNumId w:val="41"/>
  </w:num>
  <w:num w:numId="41">
    <w:abstractNumId w:val="15"/>
  </w:num>
  <w:num w:numId="42">
    <w:abstractNumId w:val="25"/>
  </w:num>
  <w:num w:numId="43">
    <w:abstractNumId w:val="43"/>
  </w:num>
  <w:num w:numId="44">
    <w:abstractNumId w:val="3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1D"/>
    <w:rsid w:val="0001649A"/>
    <w:rsid w:val="0002197F"/>
    <w:rsid w:val="00047262"/>
    <w:rsid w:val="000532DD"/>
    <w:rsid w:val="00084809"/>
    <w:rsid w:val="0009309E"/>
    <w:rsid w:val="000D0A24"/>
    <w:rsid w:val="000E3EED"/>
    <w:rsid w:val="000F3373"/>
    <w:rsid w:val="00123A88"/>
    <w:rsid w:val="0013351B"/>
    <w:rsid w:val="00147B43"/>
    <w:rsid w:val="00160A89"/>
    <w:rsid w:val="001B1B60"/>
    <w:rsid w:val="001B6887"/>
    <w:rsid w:val="001B73B4"/>
    <w:rsid w:val="001B7D72"/>
    <w:rsid w:val="001C2A03"/>
    <w:rsid w:val="001C52CA"/>
    <w:rsid w:val="00204990"/>
    <w:rsid w:val="002148CD"/>
    <w:rsid w:val="002C6E39"/>
    <w:rsid w:val="002D68A4"/>
    <w:rsid w:val="002D7247"/>
    <w:rsid w:val="003357C0"/>
    <w:rsid w:val="003362BB"/>
    <w:rsid w:val="00342C3E"/>
    <w:rsid w:val="00390959"/>
    <w:rsid w:val="003C4181"/>
    <w:rsid w:val="003D3B58"/>
    <w:rsid w:val="003E3A6A"/>
    <w:rsid w:val="003F0198"/>
    <w:rsid w:val="00403027"/>
    <w:rsid w:val="00423D3A"/>
    <w:rsid w:val="00437975"/>
    <w:rsid w:val="00443FCA"/>
    <w:rsid w:val="00454F25"/>
    <w:rsid w:val="00455D48"/>
    <w:rsid w:val="00475290"/>
    <w:rsid w:val="00491B3A"/>
    <w:rsid w:val="004A0AC5"/>
    <w:rsid w:val="004B24E9"/>
    <w:rsid w:val="004B4A40"/>
    <w:rsid w:val="004C4664"/>
    <w:rsid w:val="0050432A"/>
    <w:rsid w:val="005134D6"/>
    <w:rsid w:val="005505A6"/>
    <w:rsid w:val="00555534"/>
    <w:rsid w:val="00573B3F"/>
    <w:rsid w:val="005A0912"/>
    <w:rsid w:val="005A3BF7"/>
    <w:rsid w:val="005C3BC4"/>
    <w:rsid w:val="005D7758"/>
    <w:rsid w:val="005E5F67"/>
    <w:rsid w:val="00600F36"/>
    <w:rsid w:val="00604A61"/>
    <w:rsid w:val="00607759"/>
    <w:rsid w:val="00607FBA"/>
    <w:rsid w:val="00613D29"/>
    <w:rsid w:val="006151A1"/>
    <w:rsid w:val="00617014"/>
    <w:rsid w:val="00622BF4"/>
    <w:rsid w:val="00644597"/>
    <w:rsid w:val="006509E2"/>
    <w:rsid w:val="00651372"/>
    <w:rsid w:val="00676D90"/>
    <w:rsid w:val="006B1DE4"/>
    <w:rsid w:val="006D191C"/>
    <w:rsid w:val="00724F3A"/>
    <w:rsid w:val="0074492F"/>
    <w:rsid w:val="0074616F"/>
    <w:rsid w:val="00780962"/>
    <w:rsid w:val="0079186C"/>
    <w:rsid w:val="007943A4"/>
    <w:rsid w:val="007D2D04"/>
    <w:rsid w:val="00814E5B"/>
    <w:rsid w:val="00843B7B"/>
    <w:rsid w:val="00852253"/>
    <w:rsid w:val="008553B1"/>
    <w:rsid w:val="008661E6"/>
    <w:rsid w:val="00885DFC"/>
    <w:rsid w:val="008A49D1"/>
    <w:rsid w:val="008C341D"/>
    <w:rsid w:val="008D12E7"/>
    <w:rsid w:val="008D5BD0"/>
    <w:rsid w:val="00900C80"/>
    <w:rsid w:val="00913025"/>
    <w:rsid w:val="00930A2A"/>
    <w:rsid w:val="0096768A"/>
    <w:rsid w:val="0098451F"/>
    <w:rsid w:val="00986148"/>
    <w:rsid w:val="009A5022"/>
    <w:rsid w:val="009D69E4"/>
    <w:rsid w:val="009E0E2D"/>
    <w:rsid w:val="00A04AB2"/>
    <w:rsid w:val="00A13904"/>
    <w:rsid w:val="00A52ED1"/>
    <w:rsid w:val="00A77899"/>
    <w:rsid w:val="00AB278D"/>
    <w:rsid w:val="00AD45DB"/>
    <w:rsid w:val="00AD4AAB"/>
    <w:rsid w:val="00B469AB"/>
    <w:rsid w:val="00B537F2"/>
    <w:rsid w:val="00B54250"/>
    <w:rsid w:val="00BD5696"/>
    <w:rsid w:val="00BD588F"/>
    <w:rsid w:val="00BF7BD1"/>
    <w:rsid w:val="00C22618"/>
    <w:rsid w:val="00C3066E"/>
    <w:rsid w:val="00C3301A"/>
    <w:rsid w:val="00C61A5A"/>
    <w:rsid w:val="00C67F2F"/>
    <w:rsid w:val="00C70DBD"/>
    <w:rsid w:val="00C747CC"/>
    <w:rsid w:val="00CD457F"/>
    <w:rsid w:val="00CE10D4"/>
    <w:rsid w:val="00CF12F9"/>
    <w:rsid w:val="00D31087"/>
    <w:rsid w:val="00D662A5"/>
    <w:rsid w:val="00D93CE4"/>
    <w:rsid w:val="00DA5D38"/>
    <w:rsid w:val="00DD1196"/>
    <w:rsid w:val="00E20A62"/>
    <w:rsid w:val="00E41870"/>
    <w:rsid w:val="00E41C96"/>
    <w:rsid w:val="00E57077"/>
    <w:rsid w:val="00E66084"/>
    <w:rsid w:val="00EA23B4"/>
    <w:rsid w:val="00EB26CE"/>
    <w:rsid w:val="00F02086"/>
    <w:rsid w:val="00F0785E"/>
    <w:rsid w:val="00F1267A"/>
    <w:rsid w:val="00F151A9"/>
    <w:rsid w:val="00F3019B"/>
    <w:rsid w:val="00F51A00"/>
    <w:rsid w:val="00F72615"/>
    <w:rsid w:val="00FB315E"/>
    <w:rsid w:val="00FC234C"/>
    <w:rsid w:val="00FE6483"/>
    <w:rsid w:val="00FF7204"/>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1F8F04"/>
  <w15:chartTrackingRefBased/>
  <w15:docId w15:val="{76486C7F-4338-4748-BD03-80940AD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ing"/>
    <w:qFormat/>
    <w:rsid w:val="00EA23B4"/>
    <w:pPr>
      <w:jc w:val="center"/>
    </w:pPr>
    <w:rPr>
      <w:rFonts w:ascii="Poppins" w:hAnsi="Poppins"/>
      <w:b/>
      <w:sz w:val="32"/>
    </w:rPr>
  </w:style>
  <w:style w:type="paragraph" w:styleId="Heading1">
    <w:name w:val="heading 1"/>
    <w:basedOn w:val="Normal"/>
    <w:next w:val="Normal"/>
    <w:link w:val="Heading1Char"/>
    <w:uiPriority w:val="9"/>
    <w:rsid w:val="001C2A03"/>
    <w:pPr>
      <w:keepNext/>
      <w:keepLines/>
      <w:spacing w:before="240"/>
      <w:outlineLvl w:val="0"/>
    </w:pPr>
    <w:rPr>
      <w:rFonts w:asciiTheme="majorHAnsi" w:eastAsiaTheme="majorEastAsia" w:hAnsiTheme="majorHAnsi"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2F"/>
    <w:pPr>
      <w:tabs>
        <w:tab w:val="center" w:pos="4680"/>
        <w:tab w:val="right" w:pos="9360"/>
      </w:tabs>
    </w:pPr>
  </w:style>
  <w:style w:type="character" w:customStyle="1" w:styleId="HeaderChar">
    <w:name w:val="Header Char"/>
    <w:basedOn w:val="DefaultParagraphFont"/>
    <w:link w:val="Header"/>
    <w:uiPriority w:val="99"/>
    <w:rsid w:val="0074492F"/>
  </w:style>
  <w:style w:type="paragraph" w:styleId="Footer">
    <w:name w:val="footer"/>
    <w:basedOn w:val="Normal"/>
    <w:link w:val="FooterChar"/>
    <w:uiPriority w:val="99"/>
    <w:unhideWhenUsed/>
    <w:rsid w:val="0074492F"/>
    <w:pPr>
      <w:tabs>
        <w:tab w:val="center" w:pos="4680"/>
        <w:tab w:val="right" w:pos="9360"/>
      </w:tabs>
    </w:pPr>
  </w:style>
  <w:style w:type="character" w:customStyle="1" w:styleId="FooterChar">
    <w:name w:val="Footer Char"/>
    <w:basedOn w:val="DefaultParagraphFont"/>
    <w:link w:val="Footer"/>
    <w:uiPriority w:val="99"/>
    <w:rsid w:val="0074492F"/>
  </w:style>
  <w:style w:type="paragraph" w:styleId="BalloonText">
    <w:name w:val="Balloon Text"/>
    <w:basedOn w:val="Normal"/>
    <w:link w:val="BalloonTextChar"/>
    <w:uiPriority w:val="99"/>
    <w:semiHidden/>
    <w:unhideWhenUsed/>
    <w:rsid w:val="001B1B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1B60"/>
    <w:rPr>
      <w:rFonts w:ascii="Times New Roman" w:hAnsi="Times New Roman" w:cs="Times New Roman"/>
      <w:sz w:val="18"/>
      <w:szCs w:val="18"/>
    </w:rPr>
  </w:style>
  <w:style w:type="paragraph" w:styleId="NoSpacing">
    <w:name w:val="No Spacing"/>
    <w:link w:val="NoSpacingChar"/>
    <w:uiPriority w:val="1"/>
    <w:rsid w:val="001C2A03"/>
  </w:style>
  <w:style w:type="character" w:customStyle="1" w:styleId="Heading1Char">
    <w:name w:val="Heading 1 Char"/>
    <w:basedOn w:val="DefaultParagraphFont"/>
    <w:link w:val="Heading1"/>
    <w:uiPriority w:val="9"/>
    <w:rsid w:val="001C2A03"/>
    <w:rPr>
      <w:rFonts w:asciiTheme="majorHAnsi" w:eastAsiaTheme="majorEastAsia" w:hAnsiTheme="majorHAnsi" w:cstheme="majorBidi"/>
      <w:color w:val="2F5496" w:themeColor="accent1" w:themeShade="BF"/>
      <w:sz w:val="32"/>
      <w:szCs w:val="32"/>
    </w:rPr>
  </w:style>
  <w:style w:type="paragraph" w:customStyle="1" w:styleId="Sub-HeadingTeal">
    <w:name w:val="Sub-Heading Teal"/>
    <w:basedOn w:val="Normal"/>
    <w:link w:val="Sub-HeadingTealChar"/>
    <w:qFormat/>
    <w:rsid w:val="00F02086"/>
    <w:pPr>
      <w:jc w:val="left"/>
    </w:pPr>
    <w:rPr>
      <w:rFonts w:ascii="Poppins SemiBold" w:hAnsi="Poppins SemiBold"/>
      <w:color w:val="00B1AA"/>
      <w:sz w:val="24"/>
    </w:rPr>
  </w:style>
  <w:style w:type="paragraph" w:customStyle="1" w:styleId="Sub-HeadingDarkBlue">
    <w:name w:val="Sub-Heading Dark Blue"/>
    <w:basedOn w:val="Sub-HeadingTeal"/>
    <w:link w:val="Sub-HeadingDarkBlueChar"/>
    <w:qFormat/>
    <w:rsid w:val="00F02086"/>
    <w:rPr>
      <w:color w:val="3D449A"/>
    </w:rPr>
  </w:style>
  <w:style w:type="character" w:customStyle="1" w:styleId="Sub-HeadingTealChar">
    <w:name w:val="Sub-Heading Teal Char"/>
    <w:basedOn w:val="DefaultParagraphFont"/>
    <w:link w:val="Sub-HeadingTeal"/>
    <w:rsid w:val="00F02086"/>
    <w:rPr>
      <w:rFonts w:ascii="Poppins SemiBold" w:hAnsi="Poppins SemiBold"/>
      <w:color w:val="00B1AA"/>
    </w:rPr>
  </w:style>
  <w:style w:type="paragraph" w:customStyle="1" w:styleId="Sub-HeadingLightBlue">
    <w:name w:val="Sub-Heading Light Blue"/>
    <w:basedOn w:val="Sub-HeadingDarkBlue"/>
    <w:link w:val="Sub-HeadingLightBlueChar"/>
    <w:qFormat/>
    <w:rsid w:val="007D2D04"/>
    <w:rPr>
      <w:color w:val="6FC6E9"/>
    </w:rPr>
  </w:style>
  <w:style w:type="character" w:customStyle="1" w:styleId="Sub-HeadingDarkBlueChar">
    <w:name w:val="Sub-Heading Dark Blue Char"/>
    <w:basedOn w:val="Sub-HeadingTealChar"/>
    <w:link w:val="Sub-HeadingDarkBlue"/>
    <w:rsid w:val="00F02086"/>
    <w:rPr>
      <w:rFonts w:ascii="Poppins SemiBold" w:hAnsi="Poppins SemiBold"/>
      <w:color w:val="3D449A"/>
    </w:rPr>
  </w:style>
  <w:style w:type="paragraph" w:customStyle="1" w:styleId="Sub-HeadingBrightBlue">
    <w:name w:val="Sub-Heading Bright Blue"/>
    <w:basedOn w:val="Sub-HeadingLightBlue"/>
    <w:link w:val="Sub-HeadingBrightBlueChar"/>
    <w:qFormat/>
    <w:rsid w:val="00F02086"/>
    <w:rPr>
      <w:color w:val="00BCD7"/>
    </w:rPr>
  </w:style>
  <w:style w:type="character" w:customStyle="1" w:styleId="Sub-HeadingLightBlueChar">
    <w:name w:val="Sub-Heading Light Blue Char"/>
    <w:basedOn w:val="Sub-HeadingDarkBlueChar"/>
    <w:link w:val="Sub-HeadingLightBlue"/>
    <w:rsid w:val="007D2D04"/>
    <w:rPr>
      <w:rFonts w:ascii="Montserrat Medium" w:hAnsi="Montserrat Medium"/>
      <w:color w:val="6FC6E9"/>
    </w:rPr>
  </w:style>
  <w:style w:type="paragraph" w:customStyle="1" w:styleId="Sub-HeadingLightGreen">
    <w:name w:val="Sub-Heading Light Green"/>
    <w:basedOn w:val="Sub-HeadingBrightBlue"/>
    <w:link w:val="Sub-HeadingLightGreenChar"/>
    <w:qFormat/>
    <w:rsid w:val="007D2D04"/>
    <w:rPr>
      <w:color w:val="A5CE39"/>
    </w:rPr>
  </w:style>
  <w:style w:type="character" w:customStyle="1" w:styleId="Sub-HeadingBrightBlueChar">
    <w:name w:val="Sub-Heading Bright Blue Char"/>
    <w:basedOn w:val="Sub-HeadingLightBlueChar"/>
    <w:link w:val="Sub-HeadingBrightBlue"/>
    <w:rsid w:val="00F02086"/>
    <w:rPr>
      <w:rFonts w:ascii="Poppins SemiBold" w:hAnsi="Poppins SemiBold"/>
      <w:color w:val="00BCD7"/>
    </w:rPr>
  </w:style>
  <w:style w:type="paragraph" w:customStyle="1" w:styleId="Sub-HeadingDarkGreen">
    <w:name w:val="Sub-Heading Dark Green"/>
    <w:basedOn w:val="Sub-HeadingLightGreen"/>
    <w:link w:val="Sub-HeadingDarkGreenChar"/>
    <w:qFormat/>
    <w:rsid w:val="007D2D04"/>
    <w:rPr>
      <w:color w:val="018164"/>
    </w:rPr>
  </w:style>
  <w:style w:type="character" w:customStyle="1" w:styleId="Sub-HeadingLightGreenChar">
    <w:name w:val="Sub-Heading Light Green Char"/>
    <w:basedOn w:val="Sub-HeadingBrightBlueChar"/>
    <w:link w:val="Sub-HeadingLightGreen"/>
    <w:rsid w:val="007D2D04"/>
    <w:rPr>
      <w:rFonts w:ascii="Montserrat Medium" w:hAnsi="Montserrat Medium"/>
      <w:color w:val="A5CE39"/>
    </w:rPr>
  </w:style>
  <w:style w:type="paragraph" w:customStyle="1" w:styleId="Sub-HeadingLightOrange">
    <w:name w:val="Sub-Heading Light Orange"/>
    <w:basedOn w:val="Sub-HeadingDarkGreen"/>
    <w:link w:val="Sub-HeadingLightOrangeChar"/>
    <w:qFormat/>
    <w:rsid w:val="007D2D04"/>
    <w:rPr>
      <w:color w:val="F9B000"/>
    </w:rPr>
  </w:style>
  <w:style w:type="character" w:customStyle="1" w:styleId="Sub-HeadingDarkGreenChar">
    <w:name w:val="Sub-Heading Dark Green Char"/>
    <w:basedOn w:val="Sub-HeadingLightGreenChar"/>
    <w:link w:val="Sub-HeadingDarkGreen"/>
    <w:rsid w:val="007D2D04"/>
    <w:rPr>
      <w:rFonts w:ascii="Montserrat Medium" w:hAnsi="Montserrat Medium"/>
      <w:color w:val="018164"/>
    </w:rPr>
  </w:style>
  <w:style w:type="paragraph" w:customStyle="1" w:styleId="Sub-HeadingDarkOrange">
    <w:name w:val="Sub-Heading Dark Orange"/>
    <w:basedOn w:val="Sub-HeadingLightOrange"/>
    <w:link w:val="Sub-HeadingDarkOrangeChar"/>
    <w:qFormat/>
    <w:rsid w:val="007D2D04"/>
    <w:rPr>
      <w:color w:val="F47D20"/>
    </w:rPr>
  </w:style>
  <w:style w:type="character" w:customStyle="1" w:styleId="Sub-HeadingLightOrangeChar">
    <w:name w:val="Sub-Heading Light Orange Char"/>
    <w:basedOn w:val="Sub-HeadingDarkGreenChar"/>
    <w:link w:val="Sub-HeadingLightOrange"/>
    <w:rsid w:val="007D2D04"/>
    <w:rPr>
      <w:rFonts w:ascii="Montserrat Medium" w:hAnsi="Montserrat Medium"/>
      <w:color w:val="F9B000"/>
    </w:rPr>
  </w:style>
  <w:style w:type="paragraph" w:customStyle="1" w:styleId="Sub-HeadingLightPink">
    <w:name w:val="Sub-Heading Light Pink"/>
    <w:basedOn w:val="Sub-HeadingDarkOrange"/>
    <w:link w:val="Sub-HeadingLightPinkChar"/>
    <w:qFormat/>
    <w:rsid w:val="007D2D04"/>
    <w:rPr>
      <w:color w:val="E73472"/>
    </w:rPr>
  </w:style>
  <w:style w:type="character" w:customStyle="1" w:styleId="Sub-HeadingDarkOrangeChar">
    <w:name w:val="Sub-Heading Dark Orange Char"/>
    <w:basedOn w:val="Sub-HeadingLightOrangeChar"/>
    <w:link w:val="Sub-HeadingDarkOrange"/>
    <w:rsid w:val="007D2D04"/>
    <w:rPr>
      <w:rFonts w:ascii="Montserrat Medium" w:hAnsi="Montserrat Medium"/>
      <w:color w:val="F47D20"/>
    </w:rPr>
  </w:style>
  <w:style w:type="paragraph" w:customStyle="1" w:styleId="Sub-HeadingDarkPink">
    <w:name w:val="Sub-Heading Dark Pink"/>
    <w:basedOn w:val="Sub-HeadingLightPink"/>
    <w:link w:val="Sub-HeadingDarkPinkChar"/>
    <w:qFormat/>
    <w:rsid w:val="007D2D04"/>
    <w:rPr>
      <w:color w:val="D1147F"/>
    </w:rPr>
  </w:style>
  <w:style w:type="character" w:customStyle="1" w:styleId="Sub-HeadingLightPinkChar">
    <w:name w:val="Sub-Heading Light Pink Char"/>
    <w:basedOn w:val="Sub-HeadingDarkOrangeChar"/>
    <w:link w:val="Sub-HeadingLightPink"/>
    <w:rsid w:val="007D2D04"/>
    <w:rPr>
      <w:rFonts w:ascii="Montserrat Medium" w:hAnsi="Montserrat Medium"/>
      <w:color w:val="E73472"/>
    </w:rPr>
  </w:style>
  <w:style w:type="paragraph" w:customStyle="1" w:styleId="Sub-HeadingBrightPurple">
    <w:name w:val="Sub-Heading Bright Purple"/>
    <w:basedOn w:val="Sub-HeadingDarkPink"/>
    <w:link w:val="Sub-HeadingBrightPurpleChar"/>
    <w:qFormat/>
    <w:rsid w:val="007D2D04"/>
    <w:rPr>
      <w:color w:val="9C2D80"/>
    </w:rPr>
  </w:style>
  <w:style w:type="character" w:customStyle="1" w:styleId="Sub-HeadingDarkPinkChar">
    <w:name w:val="Sub-Heading Dark Pink Char"/>
    <w:basedOn w:val="Sub-HeadingLightPinkChar"/>
    <w:link w:val="Sub-HeadingDarkPink"/>
    <w:rsid w:val="007D2D04"/>
    <w:rPr>
      <w:rFonts w:ascii="Montserrat Medium" w:hAnsi="Montserrat Medium"/>
      <w:color w:val="D1147F"/>
    </w:rPr>
  </w:style>
  <w:style w:type="paragraph" w:customStyle="1" w:styleId="Sub-HeadingDarkPurple">
    <w:name w:val="Sub-Heading Dark Purple"/>
    <w:basedOn w:val="Sub-HeadingBrightPurple"/>
    <w:link w:val="Sub-HeadingDarkPurpleChar"/>
    <w:qFormat/>
    <w:rsid w:val="007D2D04"/>
    <w:rPr>
      <w:color w:val="642B73"/>
    </w:rPr>
  </w:style>
  <w:style w:type="character" w:customStyle="1" w:styleId="Sub-HeadingBrightPurpleChar">
    <w:name w:val="Sub-Heading Bright Purple Char"/>
    <w:basedOn w:val="Sub-HeadingDarkPinkChar"/>
    <w:link w:val="Sub-HeadingBrightPurple"/>
    <w:rsid w:val="007D2D04"/>
    <w:rPr>
      <w:rFonts w:ascii="Montserrat Medium" w:hAnsi="Montserrat Medium"/>
      <w:color w:val="9C2D80"/>
    </w:rPr>
  </w:style>
  <w:style w:type="paragraph" w:customStyle="1" w:styleId="Body">
    <w:name w:val="Body"/>
    <w:basedOn w:val="Sub-HeadingTeal"/>
    <w:link w:val="BodyChar"/>
    <w:qFormat/>
    <w:rsid w:val="00EA23B4"/>
    <w:rPr>
      <w:rFonts w:ascii="Poppins" w:hAnsi="Poppins"/>
      <w:b w:val="0"/>
      <w:color w:val="auto"/>
      <w:sz w:val="20"/>
    </w:rPr>
  </w:style>
  <w:style w:type="character" w:customStyle="1" w:styleId="Sub-HeadingDarkPurpleChar">
    <w:name w:val="Sub-Heading Dark Purple Char"/>
    <w:basedOn w:val="Sub-HeadingBrightPurpleChar"/>
    <w:link w:val="Sub-HeadingDarkPurple"/>
    <w:rsid w:val="007D2D04"/>
    <w:rPr>
      <w:rFonts w:ascii="Montserrat Medium" w:hAnsi="Montserrat Medium"/>
      <w:color w:val="642B73"/>
    </w:rPr>
  </w:style>
  <w:style w:type="character" w:customStyle="1" w:styleId="BodyChar">
    <w:name w:val="Body Char"/>
    <w:basedOn w:val="Sub-HeadingTealChar"/>
    <w:link w:val="Body"/>
    <w:rsid w:val="00EA23B4"/>
    <w:rPr>
      <w:rFonts w:ascii="Poppins" w:hAnsi="Poppins"/>
      <w:color w:val="00B1AA"/>
      <w:sz w:val="20"/>
    </w:rPr>
  </w:style>
  <w:style w:type="paragraph" w:customStyle="1" w:styleId="Sub-HeadingBlack">
    <w:name w:val="Sub-Heading Black"/>
    <w:basedOn w:val="Sub-HeadingBrightBlue"/>
    <w:link w:val="Sub-HeadingBlackChar"/>
    <w:qFormat/>
    <w:rsid w:val="00F02086"/>
    <w:rPr>
      <w:color w:val="000000" w:themeColor="text1"/>
    </w:rPr>
  </w:style>
  <w:style w:type="paragraph" w:customStyle="1" w:styleId="Sub-HeadingGrey">
    <w:name w:val="Sub-Heading Grey"/>
    <w:basedOn w:val="Sub-HeadingBlack"/>
    <w:link w:val="Sub-HeadingGreyChar"/>
    <w:qFormat/>
    <w:rsid w:val="00F02086"/>
    <w:rPr>
      <w:color w:val="909090"/>
    </w:rPr>
  </w:style>
  <w:style w:type="character" w:customStyle="1" w:styleId="Sub-HeadingBlackChar">
    <w:name w:val="Sub-Heading Black Char"/>
    <w:basedOn w:val="Sub-HeadingBrightBlueChar"/>
    <w:link w:val="Sub-HeadingBlack"/>
    <w:rsid w:val="00F02086"/>
    <w:rPr>
      <w:rFonts w:ascii="Poppins SemiBold" w:hAnsi="Poppins SemiBold"/>
      <w:color w:val="000000" w:themeColor="text1"/>
    </w:rPr>
  </w:style>
  <w:style w:type="character" w:customStyle="1" w:styleId="Sub-HeadingGreyChar">
    <w:name w:val="Sub-Heading Grey Char"/>
    <w:basedOn w:val="Sub-HeadingBlackChar"/>
    <w:link w:val="Sub-HeadingGrey"/>
    <w:rsid w:val="00F02086"/>
    <w:rPr>
      <w:rFonts w:ascii="Poppins SemiBold" w:hAnsi="Poppins SemiBold"/>
      <w:color w:val="909090"/>
    </w:rPr>
  </w:style>
  <w:style w:type="paragraph" w:customStyle="1" w:styleId="PageNumbers">
    <w:name w:val="Page Numbers"/>
    <w:basedOn w:val="NoSpacing"/>
    <w:link w:val="PageNumbersChar"/>
    <w:qFormat/>
    <w:rsid w:val="00F02086"/>
    <w:pPr>
      <w:jc w:val="right"/>
    </w:pPr>
    <w:rPr>
      <w:rFonts w:ascii="Poppins SemiBold" w:hAnsi="Poppins SemiBold"/>
      <w:color w:val="00B1AA"/>
      <w:sz w:val="16"/>
    </w:rPr>
  </w:style>
  <w:style w:type="paragraph" w:customStyle="1" w:styleId="HeaderFooter">
    <w:name w:val="Header &amp; Footer"/>
    <w:basedOn w:val="Body"/>
    <w:link w:val="HeaderFooterChar"/>
    <w:qFormat/>
    <w:rsid w:val="00F02086"/>
    <w:pPr>
      <w:jc w:val="center"/>
    </w:pPr>
    <w:rPr>
      <w:rFonts w:ascii="Poppins SemiBold" w:hAnsi="Poppins SemiBold"/>
      <w:color w:val="909090"/>
      <w:sz w:val="16"/>
    </w:rPr>
  </w:style>
  <w:style w:type="character" w:customStyle="1" w:styleId="NoSpacingChar">
    <w:name w:val="No Spacing Char"/>
    <w:basedOn w:val="DefaultParagraphFont"/>
    <w:link w:val="NoSpacing"/>
    <w:uiPriority w:val="1"/>
    <w:rsid w:val="00A52ED1"/>
  </w:style>
  <w:style w:type="character" w:customStyle="1" w:styleId="PageNumbersChar">
    <w:name w:val="Page Numbers Char"/>
    <w:basedOn w:val="NoSpacingChar"/>
    <w:link w:val="PageNumbers"/>
    <w:rsid w:val="00F02086"/>
    <w:rPr>
      <w:rFonts w:ascii="Poppins SemiBold" w:hAnsi="Poppins SemiBold"/>
      <w:color w:val="00B1AA"/>
      <w:sz w:val="16"/>
    </w:rPr>
  </w:style>
  <w:style w:type="character" w:customStyle="1" w:styleId="HeaderFooterChar">
    <w:name w:val="Header &amp; Footer Char"/>
    <w:basedOn w:val="BodyChar"/>
    <w:link w:val="HeaderFooter"/>
    <w:rsid w:val="00F02086"/>
    <w:rPr>
      <w:rFonts w:ascii="Poppins SemiBold" w:hAnsi="Poppins SemiBold"/>
      <w:color w:val="909090"/>
      <w:sz w:val="16"/>
    </w:rPr>
  </w:style>
  <w:style w:type="paragraph" w:styleId="ListParagraph">
    <w:name w:val="List Paragraph"/>
    <w:basedOn w:val="Normal"/>
    <w:uiPriority w:val="34"/>
    <w:qFormat/>
    <w:rsid w:val="00443FCA"/>
    <w:pPr>
      <w:ind w:left="720"/>
      <w:contextualSpacing/>
    </w:pPr>
  </w:style>
  <w:style w:type="character" w:customStyle="1" w:styleId="emoticon-hidden-text">
    <w:name w:val="emoticon-hidden-text"/>
    <w:basedOn w:val="DefaultParagraphFont"/>
    <w:rsid w:val="00B469AB"/>
  </w:style>
  <w:style w:type="character" w:styleId="Strong">
    <w:name w:val="Strong"/>
    <w:basedOn w:val="DefaultParagraphFont"/>
    <w:uiPriority w:val="22"/>
    <w:qFormat/>
    <w:rsid w:val="00B469AB"/>
    <w:rPr>
      <w:b/>
      <w:bCs/>
    </w:rPr>
  </w:style>
  <w:style w:type="character" w:styleId="Emphasis">
    <w:name w:val="Emphasis"/>
    <w:basedOn w:val="DefaultParagraphFont"/>
    <w:uiPriority w:val="20"/>
    <w:qFormat/>
    <w:rsid w:val="00B469AB"/>
    <w:rPr>
      <w:i/>
      <w:iCs/>
    </w:rPr>
  </w:style>
  <w:style w:type="table" w:styleId="TableGrid">
    <w:name w:val="Table Grid"/>
    <w:basedOn w:val="TableNormal"/>
    <w:uiPriority w:val="39"/>
    <w:rsid w:val="0020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F2F"/>
    <w:rPr>
      <w:color w:val="0563C1" w:themeColor="hyperlink"/>
      <w:u w:val="single"/>
    </w:rPr>
  </w:style>
  <w:style w:type="paragraph" w:customStyle="1" w:styleId="Default">
    <w:name w:val="Default"/>
    <w:rsid w:val="00E41870"/>
    <w:pPr>
      <w:autoSpaceDE w:val="0"/>
      <w:autoSpaceDN w:val="0"/>
      <w:adjustRightInd w:val="0"/>
    </w:pPr>
    <w:rPr>
      <w:rFonts w:ascii="Poppins" w:hAnsi="Poppins" w:cs="Poppins"/>
      <w:color w:val="000000"/>
    </w:rPr>
  </w:style>
  <w:style w:type="paragraph" w:styleId="NormalWeb">
    <w:name w:val="Normal (Web)"/>
    <w:basedOn w:val="Normal"/>
    <w:uiPriority w:val="99"/>
    <w:semiHidden/>
    <w:unhideWhenUsed/>
    <w:rsid w:val="0096768A"/>
    <w:pPr>
      <w:spacing w:before="100" w:beforeAutospacing="1" w:after="100" w:afterAutospacing="1"/>
      <w:jc w:val="left"/>
    </w:pPr>
    <w:rPr>
      <w:rFonts w:ascii="Times New Roman" w:eastAsia="Times New Roman" w:hAnsi="Times New Roman" w:cs="Times New Roman"/>
      <w:b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31206">
      <w:bodyDiv w:val="1"/>
      <w:marLeft w:val="0"/>
      <w:marRight w:val="0"/>
      <w:marTop w:val="0"/>
      <w:marBottom w:val="0"/>
      <w:divBdr>
        <w:top w:val="none" w:sz="0" w:space="0" w:color="auto"/>
        <w:left w:val="none" w:sz="0" w:space="0" w:color="auto"/>
        <w:bottom w:val="none" w:sz="0" w:space="0" w:color="auto"/>
        <w:right w:val="none" w:sz="0" w:space="0" w:color="auto"/>
      </w:divBdr>
      <w:divsChild>
        <w:div w:id="1677151399">
          <w:marLeft w:val="0"/>
          <w:marRight w:val="0"/>
          <w:marTop w:val="0"/>
          <w:marBottom w:val="0"/>
          <w:divBdr>
            <w:top w:val="none" w:sz="0" w:space="0" w:color="auto"/>
            <w:left w:val="none" w:sz="0" w:space="0" w:color="auto"/>
            <w:bottom w:val="none" w:sz="0" w:space="0" w:color="auto"/>
            <w:right w:val="none" w:sz="0" w:space="0" w:color="auto"/>
          </w:divBdr>
        </w:div>
        <w:div w:id="909118679">
          <w:marLeft w:val="0"/>
          <w:marRight w:val="0"/>
          <w:marTop w:val="0"/>
          <w:marBottom w:val="0"/>
          <w:divBdr>
            <w:top w:val="none" w:sz="0" w:space="0" w:color="auto"/>
            <w:left w:val="none" w:sz="0" w:space="0" w:color="auto"/>
            <w:bottom w:val="none" w:sz="0" w:space="0" w:color="auto"/>
            <w:right w:val="none" w:sz="0" w:space="0" w:color="auto"/>
          </w:divBdr>
        </w:div>
        <w:div w:id="412319716">
          <w:marLeft w:val="600"/>
          <w:marRight w:val="0"/>
          <w:marTop w:val="0"/>
          <w:marBottom w:val="0"/>
          <w:divBdr>
            <w:top w:val="none" w:sz="0" w:space="0" w:color="auto"/>
            <w:left w:val="none" w:sz="0" w:space="0" w:color="auto"/>
            <w:bottom w:val="none" w:sz="0" w:space="0" w:color="auto"/>
            <w:right w:val="none" w:sz="0" w:space="0" w:color="auto"/>
          </w:divBdr>
        </w:div>
        <w:div w:id="1215195981">
          <w:marLeft w:val="600"/>
          <w:marRight w:val="0"/>
          <w:marTop w:val="0"/>
          <w:marBottom w:val="0"/>
          <w:divBdr>
            <w:top w:val="none" w:sz="0" w:space="0" w:color="auto"/>
            <w:left w:val="none" w:sz="0" w:space="0" w:color="auto"/>
            <w:bottom w:val="none" w:sz="0" w:space="0" w:color="auto"/>
            <w:right w:val="none" w:sz="0" w:space="0" w:color="auto"/>
          </w:divBdr>
        </w:div>
        <w:div w:id="277878259">
          <w:marLeft w:val="600"/>
          <w:marRight w:val="0"/>
          <w:marTop w:val="0"/>
          <w:marBottom w:val="0"/>
          <w:divBdr>
            <w:top w:val="none" w:sz="0" w:space="0" w:color="auto"/>
            <w:left w:val="none" w:sz="0" w:space="0" w:color="auto"/>
            <w:bottom w:val="none" w:sz="0" w:space="0" w:color="auto"/>
            <w:right w:val="none" w:sz="0" w:space="0" w:color="auto"/>
          </w:divBdr>
        </w:div>
        <w:div w:id="1723014481">
          <w:marLeft w:val="1800"/>
          <w:marRight w:val="0"/>
          <w:marTop w:val="0"/>
          <w:marBottom w:val="0"/>
          <w:divBdr>
            <w:top w:val="none" w:sz="0" w:space="0" w:color="auto"/>
            <w:left w:val="none" w:sz="0" w:space="0" w:color="auto"/>
            <w:bottom w:val="none" w:sz="0" w:space="0" w:color="auto"/>
            <w:right w:val="none" w:sz="0" w:space="0" w:color="auto"/>
          </w:divBdr>
        </w:div>
        <w:div w:id="956595564">
          <w:marLeft w:val="1800"/>
          <w:marRight w:val="0"/>
          <w:marTop w:val="0"/>
          <w:marBottom w:val="0"/>
          <w:divBdr>
            <w:top w:val="none" w:sz="0" w:space="0" w:color="auto"/>
            <w:left w:val="none" w:sz="0" w:space="0" w:color="auto"/>
            <w:bottom w:val="none" w:sz="0" w:space="0" w:color="auto"/>
            <w:right w:val="none" w:sz="0" w:space="0" w:color="auto"/>
          </w:divBdr>
        </w:div>
        <w:div w:id="1327824950">
          <w:marLeft w:val="1800"/>
          <w:marRight w:val="0"/>
          <w:marTop w:val="0"/>
          <w:marBottom w:val="0"/>
          <w:divBdr>
            <w:top w:val="none" w:sz="0" w:space="0" w:color="auto"/>
            <w:left w:val="none" w:sz="0" w:space="0" w:color="auto"/>
            <w:bottom w:val="none" w:sz="0" w:space="0" w:color="auto"/>
            <w:right w:val="none" w:sz="0" w:space="0" w:color="auto"/>
          </w:divBdr>
        </w:div>
        <w:div w:id="333847896">
          <w:marLeft w:val="1800"/>
          <w:marRight w:val="0"/>
          <w:marTop w:val="0"/>
          <w:marBottom w:val="0"/>
          <w:divBdr>
            <w:top w:val="none" w:sz="0" w:space="0" w:color="auto"/>
            <w:left w:val="none" w:sz="0" w:space="0" w:color="auto"/>
            <w:bottom w:val="none" w:sz="0" w:space="0" w:color="auto"/>
            <w:right w:val="none" w:sz="0" w:space="0" w:color="auto"/>
          </w:divBdr>
        </w:div>
        <w:div w:id="955982741">
          <w:marLeft w:val="1800"/>
          <w:marRight w:val="0"/>
          <w:marTop w:val="0"/>
          <w:marBottom w:val="0"/>
          <w:divBdr>
            <w:top w:val="none" w:sz="0" w:space="0" w:color="auto"/>
            <w:left w:val="none" w:sz="0" w:space="0" w:color="auto"/>
            <w:bottom w:val="none" w:sz="0" w:space="0" w:color="auto"/>
            <w:right w:val="none" w:sz="0" w:space="0" w:color="auto"/>
          </w:divBdr>
        </w:div>
        <w:div w:id="472138383">
          <w:marLeft w:val="600"/>
          <w:marRight w:val="0"/>
          <w:marTop w:val="0"/>
          <w:marBottom w:val="0"/>
          <w:divBdr>
            <w:top w:val="none" w:sz="0" w:space="0" w:color="auto"/>
            <w:left w:val="none" w:sz="0" w:space="0" w:color="auto"/>
            <w:bottom w:val="none" w:sz="0" w:space="0" w:color="auto"/>
            <w:right w:val="none" w:sz="0" w:space="0" w:color="auto"/>
          </w:divBdr>
        </w:div>
        <w:div w:id="2140949945">
          <w:marLeft w:val="600"/>
          <w:marRight w:val="0"/>
          <w:marTop w:val="0"/>
          <w:marBottom w:val="0"/>
          <w:divBdr>
            <w:top w:val="none" w:sz="0" w:space="0" w:color="auto"/>
            <w:left w:val="none" w:sz="0" w:space="0" w:color="auto"/>
            <w:bottom w:val="none" w:sz="0" w:space="0" w:color="auto"/>
            <w:right w:val="none" w:sz="0" w:space="0" w:color="auto"/>
          </w:divBdr>
        </w:div>
        <w:div w:id="1239637162">
          <w:marLeft w:val="600"/>
          <w:marRight w:val="0"/>
          <w:marTop w:val="0"/>
          <w:marBottom w:val="0"/>
          <w:divBdr>
            <w:top w:val="none" w:sz="0" w:space="0" w:color="auto"/>
            <w:left w:val="none" w:sz="0" w:space="0" w:color="auto"/>
            <w:bottom w:val="none" w:sz="0" w:space="0" w:color="auto"/>
            <w:right w:val="none" w:sz="0" w:space="0" w:color="auto"/>
          </w:divBdr>
        </w:div>
        <w:div w:id="684139408">
          <w:marLeft w:val="600"/>
          <w:marRight w:val="0"/>
          <w:marTop w:val="0"/>
          <w:marBottom w:val="0"/>
          <w:divBdr>
            <w:top w:val="none" w:sz="0" w:space="0" w:color="auto"/>
            <w:left w:val="none" w:sz="0" w:space="0" w:color="auto"/>
            <w:bottom w:val="none" w:sz="0" w:space="0" w:color="auto"/>
            <w:right w:val="none" w:sz="0" w:space="0" w:color="auto"/>
          </w:divBdr>
        </w:div>
        <w:div w:id="205725075">
          <w:marLeft w:val="600"/>
          <w:marRight w:val="0"/>
          <w:marTop w:val="0"/>
          <w:marBottom w:val="0"/>
          <w:divBdr>
            <w:top w:val="none" w:sz="0" w:space="0" w:color="auto"/>
            <w:left w:val="none" w:sz="0" w:space="0" w:color="auto"/>
            <w:bottom w:val="none" w:sz="0" w:space="0" w:color="auto"/>
            <w:right w:val="none" w:sz="0" w:space="0" w:color="auto"/>
          </w:divBdr>
        </w:div>
        <w:div w:id="190148100">
          <w:marLeft w:val="600"/>
          <w:marRight w:val="0"/>
          <w:marTop w:val="0"/>
          <w:marBottom w:val="0"/>
          <w:divBdr>
            <w:top w:val="none" w:sz="0" w:space="0" w:color="auto"/>
            <w:left w:val="none" w:sz="0" w:space="0" w:color="auto"/>
            <w:bottom w:val="none" w:sz="0" w:space="0" w:color="auto"/>
            <w:right w:val="none" w:sz="0" w:space="0" w:color="auto"/>
          </w:divBdr>
        </w:div>
        <w:div w:id="700328343">
          <w:marLeft w:val="600"/>
          <w:marRight w:val="0"/>
          <w:marTop w:val="0"/>
          <w:marBottom w:val="0"/>
          <w:divBdr>
            <w:top w:val="none" w:sz="0" w:space="0" w:color="auto"/>
            <w:left w:val="none" w:sz="0" w:space="0" w:color="auto"/>
            <w:bottom w:val="none" w:sz="0" w:space="0" w:color="auto"/>
            <w:right w:val="none" w:sz="0" w:space="0" w:color="auto"/>
          </w:divBdr>
        </w:div>
        <w:div w:id="862399422">
          <w:marLeft w:val="0"/>
          <w:marRight w:val="0"/>
          <w:marTop w:val="0"/>
          <w:marBottom w:val="0"/>
          <w:divBdr>
            <w:top w:val="none" w:sz="0" w:space="0" w:color="auto"/>
            <w:left w:val="none" w:sz="0" w:space="0" w:color="auto"/>
            <w:bottom w:val="none" w:sz="0" w:space="0" w:color="auto"/>
            <w:right w:val="none" w:sz="0" w:space="0" w:color="auto"/>
          </w:divBdr>
        </w:div>
      </w:divsChild>
    </w:div>
    <w:div w:id="749235230">
      <w:bodyDiv w:val="1"/>
      <w:marLeft w:val="0"/>
      <w:marRight w:val="0"/>
      <w:marTop w:val="0"/>
      <w:marBottom w:val="0"/>
      <w:divBdr>
        <w:top w:val="none" w:sz="0" w:space="0" w:color="auto"/>
        <w:left w:val="none" w:sz="0" w:space="0" w:color="auto"/>
        <w:bottom w:val="none" w:sz="0" w:space="0" w:color="auto"/>
        <w:right w:val="none" w:sz="0" w:space="0" w:color="auto"/>
      </w:divBdr>
      <w:divsChild>
        <w:div w:id="521480696">
          <w:marLeft w:val="0"/>
          <w:marRight w:val="0"/>
          <w:marTop w:val="0"/>
          <w:marBottom w:val="0"/>
          <w:divBdr>
            <w:top w:val="none" w:sz="0" w:space="0" w:color="auto"/>
            <w:left w:val="none" w:sz="0" w:space="0" w:color="auto"/>
            <w:bottom w:val="none" w:sz="0" w:space="0" w:color="auto"/>
            <w:right w:val="none" w:sz="0" w:space="0" w:color="auto"/>
          </w:divBdr>
        </w:div>
      </w:divsChild>
    </w:div>
    <w:div w:id="1149129446">
      <w:bodyDiv w:val="1"/>
      <w:marLeft w:val="0"/>
      <w:marRight w:val="0"/>
      <w:marTop w:val="0"/>
      <w:marBottom w:val="0"/>
      <w:divBdr>
        <w:top w:val="none" w:sz="0" w:space="0" w:color="auto"/>
        <w:left w:val="none" w:sz="0" w:space="0" w:color="auto"/>
        <w:bottom w:val="none" w:sz="0" w:space="0" w:color="auto"/>
        <w:right w:val="none" w:sz="0" w:space="0" w:color="auto"/>
      </w:divBdr>
    </w:div>
    <w:div w:id="1588611735">
      <w:bodyDiv w:val="1"/>
      <w:marLeft w:val="0"/>
      <w:marRight w:val="0"/>
      <w:marTop w:val="0"/>
      <w:marBottom w:val="0"/>
      <w:divBdr>
        <w:top w:val="none" w:sz="0" w:space="0" w:color="auto"/>
        <w:left w:val="none" w:sz="0" w:space="0" w:color="auto"/>
        <w:bottom w:val="none" w:sz="0" w:space="0" w:color="auto"/>
        <w:right w:val="none" w:sz="0" w:space="0" w:color="auto"/>
      </w:divBdr>
    </w:div>
    <w:div w:id="18968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SU Standard">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F55415600EA4186E925661136C7DC" ma:contentTypeVersion="13" ma:contentTypeDescription="Create a new document." ma:contentTypeScope="" ma:versionID="aa3d9a6a7b9cdf0417de1c27481b7e33">
  <xsd:schema xmlns:xsd="http://www.w3.org/2001/XMLSchema" xmlns:xs="http://www.w3.org/2001/XMLSchema" xmlns:p="http://schemas.microsoft.com/office/2006/metadata/properties" xmlns:ns2="30fc28b5-2c05-4bcc-be28-e04e82203014" xmlns:ns3="9cbcbb01-8e5b-464b-977f-ea88af3ef693" targetNamespace="http://schemas.microsoft.com/office/2006/metadata/properties" ma:root="true" ma:fieldsID="cd8c5ced8d7e8ae27d3881ee1eaa7690" ns2:_="" ns3:_="">
    <xsd:import namespace="30fc28b5-2c05-4bcc-be28-e04e82203014"/>
    <xsd:import namespace="9cbcbb01-8e5b-464b-977f-ea88af3ef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28b5-2c05-4bcc-be28-e04e82203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bcbb01-8e5b-464b-977f-ea88af3ef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06B0D-7A69-45BF-BA0B-2186A9582DE1}">
  <ds:schemaRefs>
    <ds:schemaRef ds:uri="http://schemas.microsoft.com/sharepoint/v3/contenttype/forms"/>
  </ds:schemaRefs>
</ds:datastoreItem>
</file>

<file path=customXml/itemProps2.xml><?xml version="1.0" encoding="utf-8"?>
<ds:datastoreItem xmlns:ds="http://schemas.openxmlformats.org/officeDocument/2006/customXml" ds:itemID="{3D4D99F9-4853-4AA0-B05D-A815FC3D7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28b5-2c05-4bcc-be28-e04e82203014"/>
    <ds:schemaRef ds:uri="9cbcbb01-8e5b-464b-977f-ea88af3ef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9079A-FBBB-407B-BEA8-617FB2E9F2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bcbb01-8e5b-464b-977f-ea88af3ef693"/>
    <ds:schemaRef ds:uri="30fc28b5-2c05-4bcc-be28-e04e822030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Alun Minifey</cp:lastModifiedBy>
  <cp:revision>8</cp:revision>
  <cp:lastPrinted>2020-07-09T13:30:00Z</cp:lastPrinted>
  <dcterms:created xsi:type="dcterms:W3CDTF">2021-10-19T00:41:00Z</dcterms:created>
  <dcterms:modified xsi:type="dcterms:W3CDTF">2021-10-19T00:47:00Z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0x0101003F1F55415600EA4186E925661136C7DC</vt:lpwstr>
  </property>
</Properties>
</file>